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2F2" w:rsidRPr="003052F2" w:rsidRDefault="003052F2" w:rsidP="003052F2">
      <w:pPr>
        <w:shd w:val="clear" w:color="auto" w:fill="FFFFFF"/>
        <w:spacing w:after="105" w:line="270" w:lineRule="atLeast"/>
        <w:jc w:val="center"/>
        <w:rPr>
          <w:rFonts w:ascii="Arial" w:eastAsia="Times New Roman" w:hAnsi="Arial" w:cs="Arial"/>
          <w:color w:val="000000"/>
          <w:sz w:val="18"/>
          <w:szCs w:val="18"/>
          <w:lang w:eastAsia="ru-RU"/>
        </w:rPr>
      </w:pPr>
      <w:r w:rsidRPr="003052F2">
        <w:rPr>
          <w:rFonts w:ascii="Arial" w:eastAsia="Times New Roman" w:hAnsi="Arial" w:cs="Arial"/>
          <w:b/>
          <w:bCs/>
          <w:color w:val="000000"/>
          <w:sz w:val="18"/>
          <w:szCs w:val="18"/>
          <w:lang w:eastAsia="ru-RU"/>
        </w:rPr>
        <w:t>Памятка для родителей о профилактике детского травматизма</w:t>
      </w:r>
    </w:p>
    <w:p w:rsidR="003052F2" w:rsidRPr="003052F2" w:rsidRDefault="003052F2" w:rsidP="003052F2">
      <w:pPr>
        <w:shd w:val="clear" w:color="auto" w:fill="FFFFFF"/>
        <w:spacing w:after="0" w:line="270" w:lineRule="atLeast"/>
        <w:rPr>
          <w:rFonts w:ascii="Arial" w:eastAsia="Times New Roman" w:hAnsi="Arial" w:cs="Arial"/>
          <w:color w:val="000000"/>
          <w:sz w:val="18"/>
          <w:szCs w:val="18"/>
          <w:lang w:eastAsia="ru-RU"/>
        </w:rPr>
      </w:pPr>
      <w:r w:rsidRPr="003052F2">
        <w:rPr>
          <w:rFonts w:ascii="Arial" w:eastAsia="Times New Roman" w:hAnsi="Arial" w:cs="Arial"/>
          <w:color w:val="000000"/>
          <w:sz w:val="18"/>
          <w:szCs w:val="18"/>
          <w:lang w:eastAsia="ru-RU"/>
        </w:rPr>
        <w:br/>
        <w:t>Наиболее распространенные травмы связаны с падениями, ожогами, утоплениями и дорожно-транспортными происшествиями. В основном травмы происходят дома или вблизи него. </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В зависимости от причин и обстоятельств возникновения повреждений различают следующие вид детского травматизма: бытовой, транспортный, школьный и спортивный.</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Чаще встречается бытовой травматизм. Бытовым травматизмом считаются повреждения, которые дети получили дома, в квартире, во дворе или саду. Повреждения при этом разнообразнее всего, но самые опасные из них — это ожоги пламенем, химическими веществами и падение с высоты. </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Причины бытового травматизма разнообразны, но чаще всего это недостаточный досмотр родителей. Такие, казалось бы, на первый взгляд пустяки, как оставленные в доступном для малышей месте иглы, гвозди, лезвия бритв, могут привести к травме, а иногда и к смерти. Это же самое касается и газовых плит, обнаженных проводов электросети, отворенных окон, лестниц и за свою неосторожность родители иногда очень дорого расплачиваются.</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Дети до трех лет очень подвижны. Перед ними раскрывается новый неизвестный мир и, стремясь познать его, они пробуют предметы на ощупь, на вкус, их привлекают яркие, блестящие предметы, которые сделаны из стекла. Играясь такими предметами как иглы, булавки, гвозди, пуговицы, монеты и неумелое обращение с ними часто приводит к ранениям, а иногда малыши и глотают их. </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У дошкольников и младших учеников повреждения могут быть предопределены другими причинами. Они подвижные и несдержанные. Они редко получают травмы в квартире или в школе, потому что авторитет взрослых является каким-то барьером, поэтому дети пытаются лишиться присмотра и охотно проводят свой досуг со своими ровесниками, катаясь на велосипедах, самокатах, санках, лезут на деревья, открытые люки, лестницы. </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Поэтому необорудованные детские площадки, загроможденные дворы, открытые люки, канавы, неисправные лифты, перила лестницы, неисправные велосипеды тоже очень опасны. Особенно опасны для детей стройки и не огражденные участки, где проводятся ремонтные работы. Часто дети падают с высоты – балконов, лестниц, деревьев, что тоже приводит к тяжелым травмам.</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Родители должны как можно раньше начинать формирование у ребенка навыков безопасного поведения травматологической настороженности.</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Наилучшей формой такого воспитания являются игры, с помощью которых малыш лучше усваивает необходимые навыки. Во время игр и занятий уже с 2 лет можно начинать обучать ребенка навыкам пользования острыми и режущими предметами, правилам обращения с горячей посудой, жидкостью, пищей и др. </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Прогулки по улицам следует использовать для практического обучения детей правилам поведения на улицах города. С этой же целью можно использовать картинки, книги, показы фильмов.</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 xml:space="preserve">Зная наиболее частые причины травм и несчастных случаев, родители должны создать для ребенка </w:t>
      </w:r>
      <w:proofErr w:type="spellStart"/>
      <w:r w:rsidRPr="003052F2">
        <w:rPr>
          <w:rFonts w:ascii="Arial" w:eastAsia="Times New Roman" w:hAnsi="Arial" w:cs="Arial"/>
          <w:color w:val="000000"/>
          <w:sz w:val="18"/>
          <w:szCs w:val="18"/>
          <w:lang w:eastAsia="ru-RU"/>
        </w:rPr>
        <w:t>травмобезопасную</w:t>
      </w:r>
      <w:proofErr w:type="spellEnd"/>
      <w:r w:rsidRPr="003052F2">
        <w:rPr>
          <w:rFonts w:ascii="Arial" w:eastAsia="Times New Roman" w:hAnsi="Arial" w:cs="Arial"/>
          <w:color w:val="000000"/>
          <w:sz w:val="18"/>
          <w:szCs w:val="18"/>
          <w:lang w:eastAsia="ru-RU"/>
        </w:rPr>
        <w:t xml:space="preserve"> среду пребывания. Например, дома следует устранить нагромождение мебели, закрепить люстры, книжные полки, картины, оградить батареи центрального отопления, исключить возможность контакта ребенка с </w:t>
      </w:r>
      <w:proofErr w:type="spellStart"/>
      <w:r w:rsidRPr="003052F2">
        <w:rPr>
          <w:rFonts w:ascii="Arial" w:eastAsia="Times New Roman" w:hAnsi="Arial" w:cs="Arial"/>
          <w:color w:val="000000"/>
          <w:sz w:val="18"/>
          <w:szCs w:val="18"/>
          <w:lang w:eastAsia="ru-RU"/>
        </w:rPr>
        <w:t>электророзеткой</w:t>
      </w:r>
      <w:proofErr w:type="spellEnd"/>
      <w:r w:rsidRPr="003052F2">
        <w:rPr>
          <w:rFonts w:ascii="Arial" w:eastAsia="Times New Roman" w:hAnsi="Arial" w:cs="Arial"/>
          <w:color w:val="000000"/>
          <w:sz w:val="18"/>
          <w:szCs w:val="18"/>
          <w:lang w:eastAsia="ru-RU"/>
        </w:rPr>
        <w:t>, оголенным проводом. </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 xml:space="preserve">На площадке, где гуляют дети, не должно быть битого стекла, гвоздей, необструганных досок, ящиков и т. п. В летний период следует обращать особое внимание на предупреждение несчастных случаев на воде, отравлений ядовитыми растениями, ягодами, грибами. Очень важен и личный пример поведения родителей </w:t>
      </w:r>
      <w:r w:rsidRPr="003052F2">
        <w:rPr>
          <w:rFonts w:ascii="Arial" w:eastAsia="Times New Roman" w:hAnsi="Arial" w:cs="Arial"/>
          <w:color w:val="000000"/>
          <w:sz w:val="18"/>
          <w:szCs w:val="18"/>
          <w:lang w:eastAsia="ru-RU"/>
        </w:rPr>
        <w:lastRenderedPageBreak/>
        <w:t>на улице, в транспорте, дома.</w:t>
      </w:r>
      <w:r w:rsidRPr="003052F2">
        <w:rPr>
          <w:rFonts w:ascii="Arial" w:eastAsia="Times New Roman" w:hAnsi="Arial" w:cs="Arial"/>
          <w:color w:val="000000"/>
          <w:sz w:val="18"/>
          <w:szCs w:val="18"/>
          <w:lang w:eastAsia="ru-RU"/>
        </w:rPr>
        <w:br/>
      </w:r>
      <w:r w:rsidRPr="003052F2">
        <w:rPr>
          <w:rFonts w:ascii="Arial" w:eastAsia="Times New Roman" w:hAnsi="Arial" w:cs="Arial"/>
          <w:color w:val="000000"/>
          <w:sz w:val="18"/>
          <w:szCs w:val="18"/>
          <w:lang w:eastAsia="ru-RU"/>
        </w:rPr>
        <w:br/>
        <w:t>В предупреждении травм у детей существенное значение имеет уровень физического развития ребенка. Хорошо физически развитые дети, ловкие, с хорошей координацией движений редко получают травмы. Следовательно, занятия физическими упражнениями, подвижными играми, спортивными развлечениями являются не только средством укрепления здоровья ребенка, но и одной из мер профилактики травматизма.</w:t>
      </w:r>
    </w:p>
    <w:p w:rsidR="00B602A1" w:rsidRDefault="001D1B3A">
      <w:bookmarkStart w:id="0" w:name="_GoBack"/>
      <w:bookmarkEnd w:id="0"/>
    </w:p>
    <w:sectPr w:rsidR="00B602A1" w:rsidSect="00D844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052F2"/>
    <w:rsid w:val="001D1B3A"/>
    <w:rsid w:val="003052F2"/>
    <w:rsid w:val="007D405F"/>
    <w:rsid w:val="00D84454"/>
    <w:rsid w:val="00F02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4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52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52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7145046">
      <w:bodyDiv w:val="1"/>
      <w:marLeft w:val="0"/>
      <w:marRight w:val="0"/>
      <w:marTop w:val="0"/>
      <w:marBottom w:val="0"/>
      <w:divBdr>
        <w:top w:val="none" w:sz="0" w:space="0" w:color="auto"/>
        <w:left w:val="none" w:sz="0" w:space="0" w:color="auto"/>
        <w:bottom w:val="none" w:sz="0" w:space="0" w:color="auto"/>
        <w:right w:val="none" w:sz="0" w:space="0" w:color="auto"/>
      </w:divBdr>
      <w:divsChild>
        <w:div w:id="96995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Забоев Антон Леонидович</dc:creator>
  <cp:lastModifiedBy>DG</cp:lastModifiedBy>
  <cp:revision>2</cp:revision>
  <dcterms:created xsi:type="dcterms:W3CDTF">2017-06-07T14:54:00Z</dcterms:created>
  <dcterms:modified xsi:type="dcterms:W3CDTF">2017-06-07T14:54:00Z</dcterms:modified>
</cp:coreProperties>
</file>